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LA PERCEPCI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2238920</wp:posOffset>
                </wp:positionV>
                <wp:extent cx="6124502" cy="293116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02" cy="2931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7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963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type="dxa" w:w="963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GUI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</w:rPr>
                                    <w:t xml:space="preserve">Ó 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CNIC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176.3pt;width:482.2pt;height:23.1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7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963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95" w:hRule="atLeast"/>
                        </w:trPr>
                        <w:tc>
                          <w:tcPr>
                            <w:tcW w:type="dxa" w:w="963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GUI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</w:rPr>
                              <w:t xml:space="preserve">Ó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CNIC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b w:val="1"/>
          <w:bCs w:val="1"/>
          <w:u w:val="single"/>
          <w:rtl w:val="0"/>
          <w:lang w:val="es-ES_tradnl"/>
        </w:rPr>
        <w:t xml:space="preserve">Ó </w:t>
      </w:r>
      <w:r>
        <w:rPr>
          <w:b w:val="1"/>
          <w:bCs w:val="1"/>
          <w:u w:val="single"/>
          <w:rtl w:val="0"/>
          <w:lang w:val="es-ES_tradnl"/>
        </w:rPr>
        <w:t>DEL SO</w:t>
      </w:r>
    </w:p>
    <w:p>
      <w:pPr>
        <w:pStyle w:val="Body"/>
        <w:rPr>
          <w:b w:val="1"/>
          <w:bCs w:val="1"/>
          <w:u w:val="single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ALUMNES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NOM: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COGNOMS: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NOM: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COGNOMS:</w:t>
            </w:r>
          </w:p>
        </w:tc>
      </w:tr>
    </w:tbl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54"/>
        <w:gridCol w:w="812"/>
        <w:gridCol w:w="456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í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tol: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ESCENA 1</w:t>
            </w:r>
          </w:p>
        </w:tc>
        <w:tc>
          <w:tcPr>
            <w:tcW w:type="dxa" w:w="81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CARACTER</w:t>
            </w:r>
            <w:r>
              <w:rPr>
                <w:rFonts w:ascii="Helvetica Neue" w:hAnsi="Helvetica Neue" w:hint="default"/>
                <w:rtl w:val="0"/>
              </w:rPr>
              <w:t>Í</w:t>
            </w:r>
            <w:r>
              <w:rPr>
                <w:rFonts w:ascii="Helvetica Neue" w:hAnsi="Helvetica Neue"/>
                <w:rtl w:val="0"/>
              </w:rPr>
              <w:t>STIQUES DEL SO</w:t>
            </w:r>
          </w:p>
        </w:tc>
      </w:tr>
      <w:tr>
        <w:tblPrEx>
          <w:shd w:val="clear" w:color="auto" w:fill="auto"/>
        </w:tblPrEx>
        <w:trPr>
          <w:trHeight w:val="5019" w:hRule="atLeast"/>
        </w:trPr>
        <w:tc>
          <w:tcPr>
            <w:tcW w:type="dxa" w:w="4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  <w:tc>
          <w:tcPr>
            <w:tcW w:type="dxa" w:w="4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Descripci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ó </w:t>
            </w:r>
            <w:r>
              <w:rPr>
                <w:rFonts w:ascii="Helvetica Neue" w:cs="Arial Unicode MS" w:hAnsi="Helvetica Neue" w:eastAsia="Arial Unicode MS"/>
                <w:rtl w:val="0"/>
              </w:rPr>
              <w:t>(soroll,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sica o silenci):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Intensitat: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Timbre: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ESCENA 2</w:t>
            </w:r>
          </w:p>
        </w:tc>
        <w:tc>
          <w:tcPr>
            <w:tcW w:type="dxa" w:w="81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  <w:tc>
          <w:tcPr>
            <w:tcW w:type="dxa" w:w="4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CARACTER</w:t>
            </w:r>
            <w:r>
              <w:rPr>
                <w:rFonts w:ascii="Helvetica Neue" w:hAnsi="Helvetica Neue" w:hint="default"/>
                <w:rtl w:val="0"/>
              </w:rPr>
              <w:t>Í</w:t>
            </w:r>
            <w:r>
              <w:rPr>
                <w:rFonts w:ascii="Helvetica Neue" w:hAnsi="Helvetica Neue"/>
                <w:rtl w:val="0"/>
              </w:rPr>
              <w:t>STIQUES DEL SO</w:t>
            </w:r>
          </w:p>
        </w:tc>
      </w:tr>
      <w:tr>
        <w:tblPrEx>
          <w:shd w:val="clear" w:color="auto" w:fill="auto"/>
        </w:tblPrEx>
        <w:trPr>
          <w:trHeight w:val="4857" w:hRule="atLeast"/>
        </w:trPr>
        <w:tc>
          <w:tcPr>
            <w:tcW w:type="dxa" w:w="4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  <w:tc>
          <w:tcPr>
            <w:tcW w:type="dxa" w:w="4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Descripci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ó </w:t>
            </w:r>
            <w:r>
              <w:rPr>
                <w:rFonts w:ascii="Helvetica Neue" w:cs="Arial Unicode MS" w:hAnsi="Helvetica Neue" w:eastAsia="Arial Unicode MS"/>
                <w:rtl w:val="0"/>
              </w:rPr>
              <w:t>(soroll,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sica o silenci):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Intensitat: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Timbre: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</w:tbl>
    <w:p>
      <w:pPr>
        <w:pStyle w:val="Body"/>
        <w:rPr>
          <w:b w:val="1"/>
          <w:bCs w:val="1"/>
          <w:u w:val="single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54"/>
        <w:gridCol w:w="812"/>
        <w:gridCol w:w="456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GUI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Ó 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T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È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>CNIC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ESCENA 3</w:t>
            </w:r>
          </w:p>
        </w:tc>
        <w:tc>
          <w:tcPr>
            <w:tcW w:type="dxa" w:w="812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CARACTER</w:t>
            </w:r>
            <w:r>
              <w:rPr>
                <w:rFonts w:ascii="Helvetica Neue" w:hAnsi="Helvetica Neue" w:hint="default"/>
                <w:rtl w:val="0"/>
              </w:rPr>
              <w:t>Í</w:t>
            </w:r>
            <w:r>
              <w:rPr>
                <w:rFonts w:ascii="Helvetica Neue" w:hAnsi="Helvetica Neue"/>
                <w:rtl w:val="0"/>
              </w:rPr>
              <w:t>STIQUES DEL SO</w:t>
            </w:r>
          </w:p>
        </w:tc>
      </w:tr>
      <w:tr>
        <w:tblPrEx>
          <w:shd w:val="clear" w:color="auto" w:fill="auto"/>
        </w:tblPrEx>
        <w:trPr>
          <w:trHeight w:val="5019" w:hRule="atLeast"/>
        </w:trPr>
        <w:tc>
          <w:tcPr>
            <w:tcW w:type="dxa" w:w="4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  <w:tc>
          <w:tcPr>
            <w:tcW w:type="dxa" w:w="4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Descripci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ó </w:t>
            </w:r>
            <w:r>
              <w:rPr>
                <w:rFonts w:ascii="Helvetica Neue" w:cs="Arial Unicode MS" w:hAnsi="Helvetica Neue" w:eastAsia="Arial Unicode MS"/>
                <w:rtl w:val="0"/>
              </w:rPr>
              <w:t>(soroll,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sica o silenci):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Intensitat: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Timbre: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ESCENA 4</w:t>
            </w:r>
          </w:p>
        </w:tc>
        <w:tc>
          <w:tcPr>
            <w:tcW w:type="dxa" w:w="81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  <w:tc>
          <w:tcPr>
            <w:tcW w:type="dxa" w:w="4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CARACTER</w:t>
            </w:r>
            <w:r>
              <w:rPr>
                <w:rFonts w:ascii="Helvetica Neue" w:hAnsi="Helvetica Neue" w:hint="default"/>
                <w:rtl w:val="0"/>
              </w:rPr>
              <w:t>Í</w:t>
            </w:r>
            <w:r>
              <w:rPr>
                <w:rFonts w:ascii="Helvetica Neue" w:hAnsi="Helvetica Neue"/>
                <w:rtl w:val="0"/>
              </w:rPr>
              <w:t>STIQUES DEL SO</w:t>
            </w:r>
          </w:p>
        </w:tc>
      </w:tr>
      <w:tr>
        <w:tblPrEx>
          <w:shd w:val="clear" w:color="auto" w:fill="auto"/>
        </w:tblPrEx>
        <w:trPr>
          <w:trHeight w:val="4857" w:hRule="atLeast"/>
        </w:trPr>
        <w:tc>
          <w:tcPr>
            <w:tcW w:type="dxa" w:w="4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</w:tcPr>
          <w:p/>
        </w:tc>
        <w:tc>
          <w:tcPr>
            <w:tcW w:type="dxa" w:w="4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Descripci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ó </w:t>
            </w:r>
            <w:r>
              <w:rPr>
                <w:rFonts w:ascii="Helvetica Neue" w:cs="Arial Unicode MS" w:hAnsi="Helvetica Neue" w:eastAsia="Arial Unicode MS"/>
                <w:rtl w:val="0"/>
              </w:rPr>
              <w:t>(soroll,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ú</w:t>
            </w:r>
            <w:r>
              <w:rPr>
                <w:rFonts w:ascii="Helvetica Neue" w:cs="Arial Unicode MS" w:hAnsi="Helvetica Neue" w:eastAsia="Arial Unicode MS"/>
                <w:rtl w:val="0"/>
              </w:rPr>
              <w:t>sica o silenci):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Intensitat: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Timbre: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</w:tbl>
    <w:p>
      <w:pPr>
        <w:pStyle w:val="Body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b w:val="1"/>
        <w:bCs w:val="1"/>
        <w:i w:val="1"/>
        <w:iCs w:val="1"/>
        <w:sz w:val="20"/>
        <w:szCs w:val="20"/>
      </w:rPr>
      <w:tab/>
      <w:tab/>
    </w:r>
    <w:r>
      <w:rPr>
        <w:b w:val="1"/>
        <w:bCs w:val="1"/>
        <w:i w:val="1"/>
        <w:iCs w:val="1"/>
        <w:sz w:val="20"/>
        <w:szCs w:val="20"/>
        <w:rtl w:val="0"/>
        <w:lang w:val="es-ES_tradnl"/>
      </w:rPr>
      <w:t>CULTURA AUDIOVISUAL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